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0001533913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ARM HOLDINGS PLC /UK</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001-41800</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110 FULBOURN ROAD</w:t>
              <w:br/>
              <w:t>CAMBRIDGE</w:t>
              <w:br/>
              <w:t xml:space="preserve">UNITED KINGDOM </w:t>
              <w:br/>
              <w:t>CB1 9NJ</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44 1223 400 400</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Child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9"/>
        <w:gridCol w:w="1520"/>
        <w:gridCol w:w="1153"/>
        <w:gridCol w:w="1445"/>
        <w:gridCol w:w="1538"/>
        <w:gridCol w:w="1558"/>
        <w:gridCol w:w="1392"/>
      </w:tblGrid>
      <w:tr>
        <w:trPr/>
        <w:tc>
          <w:tcPr>
            <w:tcW w:w="1599" w:type="dxa"/>
            <w:tcBorders/>
            <w:vAlign w:val="center"/>
          </w:tcPr>
          <w:p>
            <w:pPr>
              <w:pStyle w:val="TableHeading"/>
              <w:suppressLineNumbers/>
              <w:bidi w:val="0"/>
              <w:spacing w:before="0" w:after="283"/>
              <w:jc w:val="center"/>
              <w:rPr/>
            </w:pPr>
            <w:r>
              <w:rPr/>
              <w:t>Title of the Class of Securities To Be Sold</w:t>
            </w:r>
          </w:p>
        </w:tc>
        <w:tc>
          <w:tcPr>
            <w:tcW w:w="1520"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99" w:type="dxa"/>
            <w:tcBorders/>
            <w:vAlign w:val="center"/>
          </w:tcPr>
          <w:p>
            <w:pPr>
              <w:pStyle w:val="TableContents"/>
              <w:bidi w:val="0"/>
              <w:spacing w:before="0" w:after="283"/>
              <w:jc w:val="left"/>
              <w:rPr/>
            </w:pPr>
            <w:r>
              <w:rPr/>
              <w:t>American Depositary Shares</w:t>
            </w:r>
          </w:p>
        </w:tc>
        <w:tc>
          <w:tcPr>
            <w:tcW w:w="1520" w:type="dxa"/>
            <w:tcBorders/>
            <w:vAlign w:val="center"/>
          </w:tcPr>
          <w:p>
            <w:pPr>
              <w:pStyle w:val="TableContents"/>
              <w:bidi w:val="0"/>
              <w:spacing w:before="0" w:after="0"/>
              <w:jc w:val="left"/>
              <w:rPr/>
            </w:pPr>
            <w:r>
              <w:rPr/>
              <w:t>Fidelity Brokerage Services LLC</w:t>
              <w:br/>
              <w:t>900 Salem Street</w:t>
              <w:br/>
              <w:t>Smithfield   RI   02917</w:t>
            </w:r>
          </w:p>
        </w:tc>
        <w:tc>
          <w:tcPr>
            <w:tcW w:w="1153" w:type="dxa"/>
            <w:tcBorders/>
            <w:vAlign w:val="center"/>
          </w:tcPr>
          <w:p>
            <w:pPr>
              <w:pStyle w:val="TableContents"/>
              <w:bidi w:val="0"/>
              <w:spacing w:before="0" w:after="283"/>
              <w:jc w:val="left"/>
              <w:rPr/>
            </w:pPr>
            <w:r>
              <w:rPr/>
              <w:t>10400</w:t>
            </w:r>
          </w:p>
        </w:tc>
        <w:tc>
          <w:tcPr>
            <w:tcW w:w="1445" w:type="dxa"/>
            <w:tcBorders/>
            <w:vAlign w:val="center"/>
          </w:tcPr>
          <w:p>
            <w:pPr>
              <w:pStyle w:val="TableContents"/>
              <w:bidi w:val="0"/>
              <w:spacing w:before="0" w:after="283"/>
              <w:jc w:val="left"/>
              <w:rPr/>
            </w:pPr>
            <w:r>
              <w:rPr/>
              <w:t>3120000.00</w:t>
            </w:r>
          </w:p>
        </w:tc>
        <w:tc>
          <w:tcPr>
            <w:tcW w:w="1538" w:type="dxa"/>
            <w:tcBorders/>
            <w:vAlign w:val="center"/>
          </w:tcPr>
          <w:p>
            <w:pPr>
              <w:pStyle w:val="TableContents"/>
              <w:bidi w:val="0"/>
              <w:spacing w:before="0" w:after="283"/>
              <w:jc w:val="left"/>
              <w:rPr/>
            </w:pPr>
            <w:r>
              <w:rPr/>
              <w:t>1064055252</w:t>
            </w:r>
          </w:p>
        </w:tc>
        <w:tc>
          <w:tcPr>
            <w:tcW w:w="1558" w:type="dxa"/>
            <w:tcBorders/>
            <w:vAlign w:val="center"/>
          </w:tcPr>
          <w:p>
            <w:pPr>
              <w:pStyle w:val="TableContents"/>
              <w:bidi w:val="0"/>
              <w:spacing w:before="0" w:after="283"/>
              <w:jc w:val="left"/>
              <w:rPr/>
            </w:pPr>
            <w:r>
              <w:rPr/>
              <w:t>09/21/2026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05/15/2024</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4290</w:t>
            </w:r>
          </w:p>
        </w:tc>
        <w:tc>
          <w:tcPr>
            <w:tcW w:w="1035" w:type="dxa"/>
            <w:tcBorders/>
            <w:vAlign w:val="center"/>
          </w:tcPr>
          <w:p>
            <w:pPr>
              <w:pStyle w:val="TableContents"/>
              <w:bidi w:val="0"/>
              <w:spacing w:before="0" w:after="283"/>
              <w:jc w:val="left"/>
              <w:rPr/>
            </w:pPr>
            <w:r>
              <w:rPr/>
              <w:t>05/15/2024</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05/15/2025</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6110</w:t>
            </w:r>
          </w:p>
        </w:tc>
        <w:tc>
          <w:tcPr>
            <w:tcW w:w="1035" w:type="dxa"/>
            <w:tcBorders/>
            <w:vAlign w:val="center"/>
          </w:tcPr>
          <w:p>
            <w:pPr>
              <w:pStyle w:val="TableContents"/>
              <w:bidi w:val="0"/>
              <w:spacing w:before="0" w:after="283"/>
              <w:jc w:val="left"/>
              <w:rPr/>
            </w:pPr>
            <w:r>
              <w:rPr/>
              <w:t>05/15/2025</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35"/>
        <w:gridCol w:w="935"/>
        <w:gridCol w:w="1549"/>
        <w:gridCol w:w="1830"/>
      </w:tblGrid>
      <w:tr>
        <w:trPr/>
        <w:tc>
          <w:tcPr>
            <w:tcW w:w="2956"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Jason E. Child</w:t>
              <w:br/>
              <w:t>110 Fulbourn Road</w:t>
              <w:br/>
              <w:t>Cambridge   X0   CB1 9NJ</w:t>
            </w:r>
          </w:p>
        </w:tc>
        <w:tc>
          <w:tcPr>
            <w:tcW w:w="2935" w:type="dxa"/>
            <w:tcBorders/>
            <w:vAlign w:val="center"/>
          </w:tcPr>
          <w:p>
            <w:pPr>
              <w:pStyle w:val="TableContents"/>
              <w:bidi w:val="0"/>
              <w:spacing w:before="0" w:after="283"/>
              <w:jc w:val="left"/>
              <w:rPr/>
            </w:pPr>
            <w:r>
              <w:rPr/>
              <w:t>American Depositary Shares</w:t>
            </w:r>
          </w:p>
        </w:tc>
        <w:tc>
          <w:tcPr>
            <w:tcW w:w="935" w:type="dxa"/>
            <w:tcBorders/>
            <w:vAlign w:val="center"/>
          </w:tcPr>
          <w:p>
            <w:pPr>
              <w:pStyle w:val="TableContents"/>
              <w:bidi w:val="0"/>
              <w:spacing w:before="0" w:after="283"/>
              <w:jc w:val="left"/>
              <w:rPr/>
            </w:pPr>
            <w:r>
              <w:rPr/>
              <w:t>08/27/2026</w:t>
            </w:r>
          </w:p>
        </w:tc>
        <w:tc>
          <w:tcPr>
            <w:tcW w:w="1549" w:type="dxa"/>
            <w:tcBorders/>
            <w:vAlign w:val="center"/>
          </w:tcPr>
          <w:p>
            <w:pPr>
              <w:pStyle w:val="TableContents"/>
              <w:bidi w:val="0"/>
              <w:spacing w:before="0" w:after="283"/>
              <w:jc w:val="left"/>
              <w:rPr/>
            </w:pPr>
            <w:r>
              <w:rPr/>
              <w:t>10400</w:t>
            </w:r>
          </w:p>
        </w:tc>
        <w:tc>
          <w:tcPr>
            <w:tcW w:w="1830" w:type="dxa"/>
            <w:tcBorders/>
            <w:vAlign w:val="center"/>
          </w:tcPr>
          <w:p>
            <w:pPr>
              <w:pStyle w:val="TableContents"/>
              <w:bidi w:val="0"/>
              <w:spacing w:before="0" w:after="283"/>
              <w:jc w:val="left"/>
              <w:rPr/>
            </w:pPr>
            <w:r>
              <w:rPr/>
              <w:t>2655432.00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2"/>
        <w:gridCol w:w="6243"/>
      </w:tblGrid>
      <w:tr>
        <w:trPr/>
        <w:tc>
          <w:tcPr>
            <w:tcW w:w="3962" w:type="dxa"/>
            <w:tcBorders/>
            <w:vAlign w:val="center"/>
          </w:tcPr>
          <w:p>
            <w:pPr>
              <w:pStyle w:val="TableContents"/>
              <w:bidi w:val="0"/>
              <w:spacing w:before="0" w:after="283"/>
              <w:jc w:val="left"/>
              <w:rPr/>
            </w:pPr>
            <w:r>
              <w:rPr/>
              <w:t>Remarks</w:t>
            </w:r>
          </w:p>
        </w:tc>
        <w:tc>
          <w:tcPr>
            <w:tcW w:w="624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pPr>
            <w:r>
              <w:rPr/>
              <w:t>Date of Notice</w:t>
            </w:r>
          </w:p>
        </w:tc>
        <w:tc>
          <w:tcPr>
            <w:tcW w:w="6243" w:type="dxa"/>
            <w:tcBorders/>
            <w:vAlign w:val="center"/>
          </w:tcPr>
          <w:p>
            <w:pPr>
              <w:pStyle w:val="TableContents"/>
              <w:bidi w:val="0"/>
              <w:spacing w:before="0" w:after="0"/>
              <w:jc w:val="left"/>
              <w:rPr/>
            </w:pPr>
            <w:r>
              <w:rPr/>
              <w:t>09/21/2026</w:t>
            </w:r>
          </w:p>
        </w:tc>
      </w:tr>
      <w:tr>
        <w:trPr/>
        <w:tc>
          <w:tcPr>
            <w:tcW w:w="3962" w:type="dxa"/>
            <w:tcBorders/>
            <w:vAlign w:val="center"/>
          </w:tcPr>
          <w:p>
            <w:pPr>
              <w:pStyle w:val="TableContents"/>
              <w:bidi w:val="0"/>
              <w:spacing w:before="0" w:after="283"/>
              <w:jc w:val="left"/>
              <w:rPr/>
            </w:pPr>
            <w:r>
              <w:rPr/>
              <w:t>Date of Plan Adoption or Giving of Instruction, If Relying on Rule 10b5-1</w:t>
            </w:r>
          </w:p>
        </w:tc>
        <w:tc>
          <w:tcPr>
            <w:tcW w:w="6243"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2" w:type="dxa"/>
            <w:tcBorders/>
            <w:vAlign w:val="center"/>
          </w:tcPr>
          <w:p>
            <w:pPr>
              <w:pStyle w:val="TableContents"/>
              <w:bidi w:val="0"/>
              <w:spacing w:before="0" w:after="283"/>
              <w:jc w:val="left"/>
              <w:rPr/>
            </w:pPr>
            <w:r>
              <w:rPr/>
              <w:t>Signature</w:t>
            </w:r>
          </w:p>
        </w:tc>
        <w:tc>
          <w:tcPr>
            <w:tcW w:w="6243" w:type="dxa"/>
            <w:tcBorders/>
            <w:vAlign w:val="center"/>
          </w:tcPr>
          <w:p>
            <w:pPr>
              <w:pStyle w:val="TableContents"/>
              <w:bidi w:val="0"/>
              <w:spacing w:before="0" w:after="0"/>
              <w:jc w:val="left"/>
              <w:rPr/>
            </w:pPr>
            <w:r>
              <w:rPr/>
              <w:t>/s/Wade Moss, as a duly authorized representative of Fidelity Brokerage Services LLC, as attorney-in-fact for Jason E. Child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3339</Characters>
  <CharactersWithSpaces>3920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